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1F1" w:rsidRPr="004761F1" w:rsidRDefault="004761F1" w:rsidP="004761F1">
      <w:pPr>
        <w:spacing w:before="150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i/>
          <w:iCs/>
          <w:color w:val="FA6E00"/>
          <w:kern w:val="36"/>
          <w:sz w:val="36"/>
          <w:szCs w:val="36"/>
          <w:lang w:eastAsia="ru-RU"/>
        </w:rPr>
      </w:pPr>
      <w:r w:rsidRPr="004761F1">
        <w:rPr>
          <w:rFonts w:ascii="Georgia" w:eastAsia="Times New Roman" w:hAnsi="Georgia" w:cs="Times New Roman"/>
          <w:b/>
          <w:bCs/>
          <w:i/>
          <w:iCs/>
          <w:color w:val="FA6E00"/>
          <w:kern w:val="36"/>
          <w:sz w:val="36"/>
          <w:szCs w:val="36"/>
          <w:lang w:eastAsia="ru-RU"/>
        </w:rPr>
        <w:t>275 лет со дня рождения просветителя и драматурга Дениса Ивановича Фонвизина (1745-1772)</w:t>
      </w:r>
    </w:p>
    <w:p w:rsidR="004761F1" w:rsidRPr="004761F1" w:rsidRDefault="004761F1" w:rsidP="004761F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761F1"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905000" cy="1343025"/>
            <wp:effectExtent l="0" t="0" r="0" b="9525"/>
            <wp:docPr id="1" name="Рисунок 1" descr="Денис Иванович Фонвиз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ис Иванович Фонвизи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1F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Денис Иванович Фонвизин</w:t>
      </w:r>
      <w:r w:rsidRPr="004761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писатель, создатель жанра русской бытовой комедии родился (3) </w:t>
      </w:r>
      <w:hyperlink r:id="rId5" w:history="1">
        <w:r w:rsidRPr="004761F1">
          <w:rPr>
            <w:rFonts w:ascii="Arial" w:eastAsia="Times New Roman" w:hAnsi="Arial" w:cs="Arial"/>
            <w:color w:val="1B971B"/>
            <w:sz w:val="21"/>
            <w:szCs w:val="21"/>
            <w:u w:val="single"/>
            <w:lang w:eastAsia="ru-RU"/>
          </w:rPr>
          <w:t>14 апреля</w:t>
        </w:r>
      </w:hyperlink>
      <w:r w:rsidRPr="004761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1745 года в Москве,</w:t>
      </w:r>
      <w:r w:rsidRPr="004761F1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 дворянской семье. Обучался он в гимназии при Московском университете, а после и в самом университете на философском факультете.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В 1756-1759 годах участвовал в любительских представлениях университетского театра Михаила Хераскова, а затем и в Публичном театре профессиональных актёров. В период с 1769 по 1782 год работал секретарём графа Панина в коллегии иностранных дел. В 1777-1787 годах Фонвизин проживал во Франции.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Деятельность Фонвизина как литератора началась ещё в его студенческие годы, когда он делал ряд переводов басен и сатирических произведений с немецкого языка. Всего за свою творческую жизнь писатель перевёл 226 басен.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p w:rsidR="000C4E19" w:rsidRDefault="000C4E19"/>
    <w:sectPr w:rsidR="000C4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1"/>
    <w:rsid w:val="000C4E19"/>
    <w:rsid w:val="0047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35B6E-96C1-4C14-BFAB-59930807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1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1F1"/>
    <w:rPr>
      <w:b/>
      <w:bCs/>
    </w:rPr>
  </w:style>
  <w:style w:type="character" w:styleId="a5">
    <w:name w:val="Hyperlink"/>
    <w:basedOn w:val="a0"/>
    <w:uiPriority w:val="99"/>
    <w:semiHidden/>
    <w:unhideWhenUsed/>
    <w:rsid w:val="004761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lend.ru/day/4-14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1</cp:revision>
  <dcterms:created xsi:type="dcterms:W3CDTF">2020-04-17T16:17:00Z</dcterms:created>
  <dcterms:modified xsi:type="dcterms:W3CDTF">2020-04-17T16:19:00Z</dcterms:modified>
</cp:coreProperties>
</file>